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C1A" w:rsidRPr="005933BA" w:rsidRDefault="005933BA" w:rsidP="005933BA">
      <w:pPr>
        <w:jc w:val="center"/>
        <w:rPr>
          <w:rFonts w:ascii="Times New Roman" w:eastAsia="標楷體" w:hAnsi="Times New Roman" w:cs="Times New Roman"/>
        </w:rPr>
      </w:pPr>
      <w:r>
        <w:rPr>
          <w:rFonts w:ascii="標楷體" w:eastAsia="標楷體" w:hAnsi="標楷體" w:hint="eastAsia"/>
        </w:rPr>
        <w:t>兒美教材數位化示範單元</w:t>
      </w:r>
      <w:r w:rsidR="002400E3">
        <w:rPr>
          <w:rFonts w:ascii="標楷體" w:eastAsia="標楷體" w:hAnsi="標楷體" w:hint="eastAsia"/>
        </w:rPr>
        <w:t>—第一單元</w:t>
      </w:r>
    </w:p>
    <w:p w:rsidR="005933BA" w:rsidRDefault="005933BA" w:rsidP="005933BA">
      <w:pPr>
        <w:jc w:val="center"/>
      </w:pPr>
    </w:p>
    <w:p w:rsidR="00EF7C8E" w:rsidRDefault="00694689" w:rsidP="00EF7C8E">
      <w:pPr>
        <w:rPr>
          <w:rFonts w:ascii="標楷體" w:eastAsia="標楷體" w:hAnsi="標楷體"/>
        </w:rPr>
      </w:pPr>
      <w:r w:rsidRPr="00513CEF">
        <w:rPr>
          <w:rFonts w:ascii="標楷體" w:eastAsia="標楷體" w:hAnsi="標楷體" w:hint="eastAsia"/>
        </w:rPr>
        <w:t>各頁面通用設置</w:t>
      </w:r>
      <w:r w:rsidR="004A215E">
        <w:rPr>
          <w:rFonts w:ascii="標楷體" w:eastAsia="標楷體" w:hAnsi="標楷體" w:hint="eastAsia"/>
        </w:rPr>
        <w:t>：</w:t>
      </w:r>
    </w:p>
    <w:p w:rsidR="004A215E" w:rsidRDefault="004A215E" w:rsidP="00EF7C8E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1. </w:t>
      </w:r>
      <w:r w:rsidR="00A2651A">
        <w:rPr>
          <w:rFonts w:ascii="Times New Roman" w:eastAsia="標楷體" w:hAnsi="Times New Roman" w:cs="Times New Roman" w:hint="eastAsia"/>
        </w:rPr>
        <w:t>有彈出式選單，內容包含了課文唸讀，對話唸讀，歌曲撥放，上一頁，下一頁，首頁，以及設定。各頁面的彈出選單會依個別頁面的需求，來加以增減。</w:t>
      </w:r>
    </w:p>
    <w:p w:rsidR="00694689" w:rsidRDefault="003B3EB4" w:rsidP="00EF7C8E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 xml:space="preserve">2. </w:t>
      </w:r>
      <w:r>
        <w:rPr>
          <w:rFonts w:ascii="Times New Roman" w:eastAsia="標楷體" w:hAnsi="Times New Roman" w:cs="Times New Roman" w:hint="eastAsia"/>
        </w:rPr>
        <w:t>可以撥放出聲音的課文，對話和歌曲按鍵，拉出選單之後會出現打勾的符號，按下符號之後，會出現</w:t>
      </w:r>
      <w:r w:rsidR="00E109E2">
        <w:rPr>
          <w:rFonts w:ascii="Times New Roman" w:eastAsia="標楷體" w:hAnsi="Times New Roman" w:cs="Times New Roman" w:hint="eastAsia"/>
        </w:rPr>
        <w:t>撥放條及暫停鍵</w:t>
      </w:r>
      <w:r w:rsidR="00DC2101">
        <w:rPr>
          <w:rFonts w:ascii="Times New Roman" w:eastAsia="標楷體" w:hAnsi="Times New Roman" w:cs="Times New Roman" w:hint="eastAsia"/>
        </w:rPr>
        <w:t>。在此同時</w:t>
      </w:r>
      <w:r w:rsidR="00DC2101">
        <w:rPr>
          <w:rFonts w:ascii="Times New Roman" w:eastAsia="標楷體" w:hAnsi="Times New Roman" w:cs="Times New Roman" w:hint="eastAsia"/>
        </w:rPr>
        <w:t>icon</w:t>
      </w:r>
      <w:r w:rsidR="00DC2101">
        <w:rPr>
          <w:rFonts w:ascii="Times New Roman" w:eastAsia="標楷體" w:hAnsi="Times New Roman" w:cs="Times New Roman" w:hint="eastAsia"/>
        </w:rPr>
        <w:t>會出現打叉的符號。按下符號撥放條會收回，符號會轉變會打勾的狀態。</w:t>
      </w:r>
    </w:p>
    <w:p w:rsidR="00DC2101" w:rsidRPr="00DC2101" w:rsidRDefault="00DC2101" w:rsidP="00EF7C8E">
      <w:pPr>
        <w:rPr>
          <w:rFonts w:ascii="Times New Roman" w:eastAsia="標楷體" w:hAnsi="Times New Roman" w:cs="Times New Roman"/>
        </w:rPr>
      </w:pPr>
    </w:p>
    <w:tbl>
      <w:tblPr>
        <w:tblStyle w:val="a3"/>
        <w:tblW w:w="0" w:type="auto"/>
        <w:tblLayout w:type="fixed"/>
        <w:tblLook w:val="04A0"/>
      </w:tblPr>
      <w:tblGrid>
        <w:gridCol w:w="2235"/>
        <w:gridCol w:w="1701"/>
        <w:gridCol w:w="3422"/>
        <w:gridCol w:w="1164"/>
      </w:tblGrid>
      <w:tr w:rsidR="00710EC4" w:rsidTr="00710EC4">
        <w:tc>
          <w:tcPr>
            <w:tcW w:w="2235" w:type="dxa"/>
          </w:tcPr>
          <w:p w:rsidR="00710EC4" w:rsidRPr="008210B9" w:rsidRDefault="00710EC4" w:rsidP="008210B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教學設計內容</w:t>
            </w:r>
          </w:p>
        </w:tc>
        <w:tc>
          <w:tcPr>
            <w:tcW w:w="1701" w:type="dxa"/>
          </w:tcPr>
          <w:p w:rsidR="00710EC4" w:rsidRDefault="00710EC4" w:rsidP="008210B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特效設計內容</w:t>
            </w:r>
          </w:p>
        </w:tc>
        <w:tc>
          <w:tcPr>
            <w:tcW w:w="3422" w:type="dxa"/>
          </w:tcPr>
          <w:p w:rsidR="00710EC4" w:rsidRPr="008210B9" w:rsidRDefault="00710EC4" w:rsidP="008210B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教材畫面</w:t>
            </w:r>
          </w:p>
        </w:tc>
        <w:tc>
          <w:tcPr>
            <w:tcW w:w="1164" w:type="dxa"/>
          </w:tcPr>
          <w:p w:rsidR="00710EC4" w:rsidRPr="008210B9" w:rsidRDefault="00710EC4" w:rsidP="008210B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備註</w:t>
            </w:r>
          </w:p>
        </w:tc>
      </w:tr>
      <w:tr w:rsidR="00885100" w:rsidTr="00060676">
        <w:trPr>
          <w:trHeight w:val="2019"/>
        </w:trPr>
        <w:tc>
          <w:tcPr>
            <w:tcW w:w="2235" w:type="dxa"/>
          </w:tcPr>
          <w:p w:rsidR="0045724C" w:rsidRPr="0045724C" w:rsidRDefault="0045724C" w:rsidP="0045724C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點擊單元號碼或是複習（</w:t>
            </w:r>
            <w:r>
              <w:rPr>
                <w:rFonts w:ascii="Times New Roman" w:eastAsia="標楷體" w:hAnsi="Times New Roman" w:cs="Times New Roman" w:hint="eastAsia"/>
              </w:rPr>
              <w:t>R</w:t>
            </w:r>
            <w:r>
              <w:rPr>
                <w:rFonts w:ascii="Times New Roman" w:eastAsia="標楷體" w:hAnsi="Times New Roman" w:cs="Times New Roman" w:hint="eastAsia"/>
              </w:rPr>
              <w:t>）可以直接轉換到該部分的首頁。</w:t>
            </w:r>
          </w:p>
        </w:tc>
        <w:tc>
          <w:tcPr>
            <w:tcW w:w="1701" w:type="dxa"/>
          </w:tcPr>
          <w:p w:rsidR="00885100" w:rsidRDefault="00E4008C" w:rsidP="0045724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無</w:t>
            </w:r>
          </w:p>
        </w:tc>
        <w:tc>
          <w:tcPr>
            <w:tcW w:w="3422" w:type="dxa"/>
          </w:tcPr>
          <w:p w:rsidR="00885100" w:rsidRDefault="00060676" w:rsidP="008210B9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035727" cy="1129991"/>
                  <wp:effectExtent l="19050" t="0" r="2623" b="0"/>
                  <wp:docPr id="1" name="圖片 0" descr="0START上冊 封面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START上冊 封面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130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4" w:type="dxa"/>
          </w:tcPr>
          <w:p w:rsidR="00885100" w:rsidRDefault="00885100" w:rsidP="008210B9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10EC4" w:rsidTr="002400E3">
        <w:trPr>
          <w:trHeight w:val="2237"/>
        </w:trPr>
        <w:tc>
          <w:tcPr>
            <w:tcW w:w="2235" w:type="dxa"/>
          </w:tcPr>
          <w:p w:rsidR="00710EC4" w:rsidRPr="00E4008C" w:rsidRDefault="00710EC4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</w:t>
            </w:r>
            <w:r w:rsidR="00E4008C">
              <w:rPr>
                <w:rFonts w:ascii="Times New Roman" w:hAnsi="Times New Roman" w:cs="Times New Roman" w:hint="eastAsia"/>
              </w:rPr>
              <w:t xml:space="preserve"> </w:t>
            </w:r>
            <w:r w:rsidR="00A2651A">
              <w:rPr>
                <w:rFonts w:ascii="標楷體" w:eastAsia="標楷體" w:hAnsi="標楷體" w:cs="Times New Roman" w:hint="eastAsia"/>
              </w:rPr>
              <w:t>彈出選單</w:t>
            </w:r>
            <w:r w:rsidR="00E4008C">
              <w:rPr>
                <w:rFonts w:ascii="標楷體" w:eastAsia="標楷體" w:hAnsi="標楷體" w:cs="Times New Roman" w:hint="eastAsia"/>
              </w:rPr>
              <w:t>放置書本</w:t>
            </w:r>
            <w:r w:rsidR="00E4008C">
              <w:rPr>
                <w:rFonts w:ascii="Times New Roman" w:eastAsia="標楷體" w:hAnsi="Times New Roman" w:cs="Times New Roman" w:hint="eastAsia"/>
              </w:rPr>
              <w:t>icon</w:t>
            </w:r>
            <w:r w:rsidR="00E4008C">
              <w:rPr>
                <w:rFonts w:ascii="Times New Roman" w:eastAsia="標楷體" w:hAnsi="Times New Roman" w:cs="Times New Roman" w:hint="eastAsia"/>
              </w:rPr>
              <w:t>，點擊之後會撥放課文</w:t>
            </w:r>
            <w:r w:rsidR="00850335">
              <w:rPr>
                <w:rFonts w:ascii="Times New Roman" w:eastAsia="標楷體" w:hAnsi="Times New Roman" w:cs="Times New Roman" w:hint="eastAsia"/>
              </w:rPr>
              <w:t>。</w:t>
            </w:r>
          </w:p>
          <w:p w:rsidR="00E4008C" w:rsidRDefault="00710EC4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 w:rsidR="00A2651A">
              <w:rPr>
                <w:rFonts w:ascii="Times New Roman" w:eastAsia="標楷體" w:hAnsi="Times New Roman" w:cs="Times New Roman" w:hint="eastAsia"/>
              </w:rPr>
              <w:t>點擊下一頁的</w:t>
            </w:r>
            <w:r w:rsidR="00A2651A">
              <w:rPr>
                <w:rFonts w:ascii="Times New Roman" w:eastAsia="標楷體" w:hAnsi="Times New Roman" w:cs="Times New Roman" w:hint="eastAsia"/>
              </w:rPr>
              <w:t>icon</w:t>
            </w:r>
            <w:r w:rsidR="00A2651A">
              <w:rPr>
                <w:rFonts w:ascii="Times New Roman" w:eastAsia="標楷體" w:hAnsi="Times New Roman" w:cs="Times New Roman" w:hint="eastAsia"/>
              </w:rPr>
              <w:t>可以往下一個頁面翻。</w:t>
            </w:r>
          </w:p>
          <w:p w:rsidR="009A7707" w:rsidRPr="00B1346B" w:rsidRDefault="009A770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點擊上一頁的</w:t>
            </w:r>
            <w:r>
              <w:rPr>
                <w:rFonts w:ascii="Times New Roman" w:eastAsia="標楷體" w:hAnsi="Times New Roman" w:cs="Times New Roman" w:hint="eastAsia"/>
              </w:rPr>
              <w:t>icon</w:t>
            </w:r>
            <w:r>
              <w:rPr>
                <w:rFonts w:ascii="Times New Roman" w:eastAsia="標楷體" w:hAnsi="Times New Roman" w:cs="Times New Roman" w:hint="eastAsia"/>
              </w:rPr>
              <w:t>可以往上一個頁面翻。</w:t>
            </w:r>
          </w:p>
        </w:tc>
        <w:tc>
          <w:tcPr>
            <w:tcW w:w="1701" w:type="dxa"/>
          </w:tcPr>
          <w:p w:rsidR="00710EC4" w:rsidRDefault="00E4008C" w:rsidP="00E4008C">
            <w:pPr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  <w:noProof/>
              </w:rPr>
              <w:t>點擊</w:t>
            </w:r>
            <w:r w:rsidR="00453CD9">
              <w:rPr>
                <w:rFonts w:ascii="Times New Roman" w:eastAsia="標楷體" w:hAnsi="Times New Roman" w:cs="Times New Roman" w:hint="eastAsia"/>
                <w:noProof/>
              </w:rPr>
              <w:t>車尾燈會有發亮的特效</w:t>
            </w:r>
            <w:r>
              <w:rPr>
                <w:rFonts w:ascii="Times New Roman" w:eastAsia="標楷體" w:hAnsi="Times New Roman" w:cs="Times New Roman" w:hint="eastAsia"/>
                <w:noProof/>
              </w:rPr>
              <w:t>。</w:t>
            </w:r>
          </w:p>
          <w:p w:rsidR="00E4008C" w:rsidRPr="00E4008C" w:rsidRDefault="00E4008C" w:rsidP="00E4008C">
            <w:pPr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t xml:space="preserve">2. </w:t>
            </w:r>
            <w:r w:rsidR="00453CD9">
              <w:rPr>
                <w:rFonts w:ascii="Times New Roman" w:eastAsia="標楷體" w:hAnsi="Times New Roman" w:cs="Times New Roman" w:hint="eastAsia"/>
                <w:noProof/>
              </w:rPr>
              <w:t>點擊扳手會有金屬碰撞的音效</w:t>
            </w:r>
            <w:r>
              <w:rPr>
                <w:rFonts w:ascii="Times New Roman" w:eastAsia="標楷體" w:hAnsi="Times New Roman" w:cs="Times New Roman" w:hint="eastAsia"/>
                <w:noProof/>
              </w:rPr>
              <w:t>。</w:t>
            </w:r>
          </w:p>
        </w:tc>
        <w:tc>
          <w:tcPr>
            <w:tcW w:w="3422" w:type="dxa"/>
          </w:tcPr>
          <w:p w:rsidR="00710EC4" w:rsidRDefault="009A7707" w:rsidP="008210B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35810" cy="1144905"/>
                  <wp:effectExtent l="19050" t="0" r="2540" b="0"/>
                  <wp:docPr id="5" name="圖片 4" descr="P6_P7_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6_P7_0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14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035810" cy="1144905"/>
                  <wp:effectExtent l="19050" t="0" r="2540" b="0"/>
                  <wp:docPr id="6" name="圖片 5" descr="P6_P7_1工具列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6_P7_1工具列開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14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035810" cy="1144905"/>
                  <wp:effectExtent l="19050" t="0" r="2540" b="0"/>
                  <wp:docPr id="12" name="圖片 11" descr="P6_P7_2 播放器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6_P7_2 播放器開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14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4" w:type="dxa"/>
          </w:tcPr>
          <w:p w:rsidR="00710EC4" w:rsidRDefault="00710EC4"/>
        </w:tc>
      </w:tr>
      <w:tr w:rsidR="00710EC4" w:rsidTr="002400E3">
        <w:trPr>
          <w:trHeight w:val="5519"/>
        </w:trPr>
        <w:tc>
          <w:tcPr>
            <w:tcW w:w="2235" w:type="dxa"/>
          </w:tcPr>
          <w:p w:rsidR="00453CD9" w:rsidRPr="00E4008C" w:rsidRDefault="00453CD9" w:rsidP="00453CD9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lastRenderedPageBreak/>
              <w:t xml:space="preserve">1. </w:t>
            </w:r>
            <w:r>
              <w:rPr>
                <w:rFonts w:ascii="標楷體" w:eastAsia="標楷體" w:hAnsi="標楷體" w:cs="Times New Roman" w:hint="eastAsia"/>
              </w:rPr>
              <w:t>彈出選單放置書本</w:t>
            </w:r>
            <w:r>
              <w:rPr>
                <w:rFonts w:ascii="Times New Roman" w:eastAsia="標楷體" w:hAnsi="Times New Roman" w:cs="Times New Roman" w:hint="eastAsia"/>
              </w:rPr>
              <w:t>icon</w:t>
            </w:r>
            <w:r>
              <w:rPr>
                <w:rFonts w:ascii="Times New Roman" w:eastAsia="標楷體" w:hAnsi="Times New Roman" w:cs="Times New Roman" w:hint="eastAsia"/>
              </w:rPr>
              <w:t>，點擊之後會撥放課文。</w:t>
            </w:r>
          </w:p>
          <w:p w:rsidR="00710EC4" w:rsidRDefault="00E4008C" w:rsidP="00E4008C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 w:rsidR="002400E3">
              <w:rPr>
                <w:rFonts w:ascii="Times New Roman" w:eastAsia="標楷體" w:hAnsi="Times New Roman" w:cs="Times New Roman" w:hint="eastAsia"/>
              </w:rPr>
              <w:t>點擊選單上的上下一頁</w:t>
            </w:r>
            <w:r>
              <w:rPr>
                <w:rFonts w:ascii="Times New Roman" w:eastAsia="標楷體" w:hAnsi="Times New Roman" w:cs="Times New Roman" w:hint="eastAsia"/>
              </w:rPr>
              <w:t>可以</w:t>
            </w:r>
            <w:r w:rsidR="00022489">
              <w:rPr>
                <w:rFonts w:ascii="Times New Roman" w:eastAsia="標楷體" w:hAnsi="Times New Roman" w:cs="Times New Roman" w:hint="eastAsia"/>
              </w:rPr>
              <w:t>往</w:t>
            </w:r>
            <w:r>
              <w:rPr>
                <w:rFonts w:ascii="Times New Roman" w:eastAsia="標楷體" w:hAnsi="Times New Roman" w:cs="Times New Roman" w:hint="eastAsia"/>
              </w:rPr>
              <w:t>前後一頁翻</w:t>
            </w:r>
            <w:r w:rsidR="002400E3">
              <w:rPr>
                <w:rFonts w:ascii="Times New Roman" w:eastAsia="標楷體" w:hAnsi="Times New Roman" w:cs="Times New Roman" w:hint="eastAsia"/>
              </w:rPr>
              <w:t>動</w:t>
            </w:r>
            <w:r>
              <w:rPr>
                <w:rFonts w:ascii="Times New Roman" w:eastAsia="標楷體" w:hAnsi="Times New Roman" w:cs="Times New Roman" w:hint="eastAsia"/>
              </w:rPr>
              <w:t>。</w:t>
            </w:r>
          </w:p>
          <w:p w:rsidR="00E4008C" w:rsidRDefault="00F84452" w:rsidP="00F125C1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3</w:t>
            </w:r>
            <w:r w:rsidR="00F125C1">
              <w:rPr>
                <w:rFonts w:ascii="Times New Roman" w:eastAsia="標楷體" w:hAnsi="Times New Roman" w:cs="Times New Roman" w:hint="eastAsia"/>
              </w:rPr>
              <w:t xml:space="preserve">. </w:t>
            </w:r>
            <w:r w:rsidR="00F125C1">
              <w:rPr>
                <w:rFonts w:ascii="Times New Roman" w:eastAsia="標楷體" w:hAnsi="Times New Roman" w:cs="Times New Roman" w:hint="eastAsia"/>
              </w:rPr>
              <w:t>點擊選單上的對話</w:t>
            </w:r>
            <w:r w:rsidR="00F125C1">
              <w:rPr>
                <w:rFonts w:ascii="Times New Roman" w:eastAsia="標楷體" w:hAnsi="Times New Roman" w:cs="Times New Roman" w:hint="eastAsia"/>
              </w:rPr>
              <w:t>icon</w:t>
            </w:r>
            <w:r w:rsidR="00F125C1">
              <w:rPr>
                <w:rFonts w:ascii="Times New Roman" w:eastAsia="標楷體" w:hAnsi="Times New Roman" w:cs="Times New Roman" w:hint="eastAsia"/>
              </w:rPr>
              <w:t>，會自動念一次畫面出現的所有對話框並產生放大效果。</w:t>
            </w:r>
          </w:p>
          <w:p w:rsidR="00F125C1" w:rsidRPr="00E4008C" w:rsidRDefault="00F84452" w:rsidP="00F125C1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4</w:t>
            </w:r>
            <w:r w:rsidR="00F125C1">
              <w:rPr>
                <w:rFonts w:ascii="Times New Roman" w:eastAsia="標楷體" w:hAnsi="Times New Roman" w:cs="Times New Roman" w:hint="eastAsia"/>
              </w:rPr>
              <w:t xml:space="preserve">. </w:t>
            </w:r>
            <w:r w:rsidR="00F125C1">
              <w:rPr>
                <w:rFonts w:ascii="Times New Roman" w:eastAsia="標楷體" w:hAnsi="Times New Roman" w:cs="Times New Roman" w:hint="eastAsia"/>
              </w:rPr>
              <w:t>點擊單字時，會有刷子畫出該顏色的簡短動畫，並唸出發音兩次。</w:t>
            </w:r>
          </w:p>
        </w:tc>
        <w:tc>
          <w:tcPr>
            <w:tcW w:w="1701" w:type="dxa"/>
          </w:tcPr>
          <w:p w:rsidR="00710EC4" w:rsidRDefault="008B63F2" w:rsidP="008B63F2">
            <w:pPr>
              <w:rPr>
                <w:rFonts w:ascii="標楷體" w:eastAsia="標楷體" w:hAnsi="標楷體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 xml:space="preserve">1. </w:t>
            </w:r>
            <w:r>
              <w:rPr>
                <w:rFonts w:ascii="標楷體" w:eastAsia="標楷體" w:hAnsi="標楷體" w:cs="Times New Roman" w:hint="eastAsia"/>
                <w:noProof/>
              </w:rPr>
              <w:t>點擊紅綠燈會有燈光閃爍加上音效。</w:t>
            </w:r>
          </w:p>
          <w:p w:rsidR="008B63F2" w:rsidRPr="008B63F2" w:rsidRDefault="008B63F2" w:rsidP="008B63F2">
            <w:pPr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標楷體" w:eastAsia="標楷體" w:hAnsi="標楷體" w:cs="Times New Roman" w:hint="eastAsia"/>
                <w:noProof/>
              </w:rPr>
              <w:t xml:space="preserve">2. </w:t>
            </w:r>
            <w:r w:rsidR="002400E3">
              <w:rPr>
                <w:rFonts w:ascii="標楷體" w:eastAsia="標楷體" w:hAnsi="標楷體" w:cs="Times New Roman" w:hint="eastAsia"/>
                <w:noProof/>
              </w:rPr>
              <w:t>點擊右下角區塊的暴龍會出現暈眩的符號</w:t>
            </w:r>
            <w:r>
              <w:rPr>
                <w:rFonts w:ascii="標楷體" w:eastAsia="標楷體" w:hAnsi="標楷體" w:cs="Times New Roman" w:hint="eastAsia"/>
                <w:noProof/>
              </w:rPr>
              <w:t>。</w:t>
            </w:r>
          </w:p>
        </w:tc>
        <w:tc>
          <w:tcPr>
            <w:tcW w:w="3422" w:type="dxa"/>
          </w:tcPr>
          <w:p w:rsidR="00710EC4" w:rsidRDefault="009A7707" w:rsidP="008B63F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35810" cy="1144905"/>
                  <wp:effectExtent l="19050" t="0" r="2540" b="0"/>
                  <wp:docPr id="13" name="圖片 12" descr="P8_P9_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8_P9_0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14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035810" cy="1144905"/>
                  <wp:effectExtent l="19050" t="0" r="2540" b="0"/>
                  <wp:docPr id="14" name="圖片 13" descr="P8_P9_1 pinky暈眩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8_P9_1 pinky暈眩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14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035810" cy="1144905"/>
                  <wp:effectExtent l="19050" t="0" r="2540" b="0"/>
                  <wp:docPr id="15" name="圖片 14" descr="P8_P9_2工具列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8_P9_2工具列開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14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035810" cy="1144905"/>
                  <wp:effectExtent l="19050" t="0" r="2540" b="0"/>
                  <wp:docPr id="16" name="圖片 15" descr="P8_P9_3 播放器開(擇一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8_P9_3 播放器開(擇一)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14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4" w:type="dxa"/>
          </w:tcPr>
          <w:p w:rsidR="00710EC4" w:rsidRDefault="00710EC4"/>
        </w:tc>
      </w:tr>
      <w:tr w:rsidR="008B63F2" w:rsidTr="00885100">
        <w:trPr>
          <w:trHeight w:val="3050"/>
        </w:trPr>
        <w:tc>
          <w:tcPr>
            <w:tcW w:w="2235" w:type="dxa"/>
          </w:tcPr>
          <w:p w:rsidR="00DC2101" w:rsidRPr="00E4008C" w:rsidRDefault="00DC2101" w:rsidP="00DC2101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1. </w:t>
            </w:r>
            <w:r>
              <w:rPr>
                <w:rFonts w:ascii="標楷體" w:eastAsia="標楷體" w:hAnsi="標楷體" w:cs="Times New Roman" w:hint="eastAsia"/>
              </w:rPr>
              <w:t>彈出選單放置書本</w:t>
            </w:r>
            <w:r>
              <w:rPr>
                <w:rFonts w:ascii="Times New Roman" w:eastAsia="標楷體" w:hAnsi="Times New Roman" w:cs="Times New Roman" w:hint="eastAsia"/>
              </w:rPr>
              <w:t>icon</w:t>
            </w:r>
            <w:r>
              <w:rPr>
                <w:rFonts w:ascii="Times New Roman" w:eastAsia="標楷體" w:hAnsi="Times New Roman" w:cs="Times New Roman" w:hint="eastAsia"/>
              </w:rPr>
              <w:t>，點擊之後會撥放課文。</w:t>
            </w:r>
          </w:p>
          <w:p w:rsidR="00DC2101" w:rsidRDefault="00DC2101" w:rsidP="00DC2101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點擊選單上的上下一頁可以往前後一頁翻動。</w:t>
            </w:r>
          </w:p>
          <w:p w:rsidR="00DC2101" w:rsidRDefault="00F84452" w:rsidP="00DC2101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3</w:t>
            </w:r>
            <w:r w:rsidR="00DC2101">
              <w:rPr>
                <w:rFonts w:ascii="Times New Roman" w:eastAsia="標楷體" w:hAnsi="Times New Roman" w:cs="Times New Roman" w:hint="eastAsia"/>
              </w:rPr>
              <w:t xml:space="preserve">. </w:t>
            </w:r>
            <w:r w:rsidR="00DC2101">
              <w:rPr>
                <w:rFonts w:ascii="Times New Roman" w:eastAsia="標楷體" w:hAnsi="Times New Roman" w:cs="Times New Roman" w:hint="eastAsia"/>
              </w:rPr>
              <w:t>點擊選單上的對話</w:t>
            </w:r>
            <w:r w:rsidR="00DC2101">
              <w:rPr>
                <w:rFonts w:ascii="Times New Roman" w:eastAsia="標楷體" w:hAnsi="Times New Roman" w:cs="Times New Roman" w:hint="eastAsia"/>
              </w:rPr>
              <w:t>icon</w:t>
            </w:r>
            <w:r w:rsidR="00DC2101">
              <w:rPr>
                <w:rFonts w:ascii="Times New Roman" w:eastAsia="標楷體" w:hAnsi="Times New Roman" w:cs="Times New Roman" w:hint="eastAsia"/>
              </w:rPr>
              <w:t>，會自動念一次畫面出現的所有對話框並產生放大效果。</w:t>
            </w:r>
          </w:p>
          <w:p w:rsidR="008B63F2" w:rsidRDefault="00F84452" w:rsidP="00DC2101">
            <w:r>
              <w:rPr>
                <w:rFonts w:ascii="Times New Roman" w:eastAsia="標楷體" w:hAnsi="Times New Roman" w:cs="Times New Roman" w:hint="eastAsia"/>
              </w:rPr>
              <w:t>4</w:t>
            </w:r>
            <w:r w:rsidR="00DC2101">
              <w:rPr>
                <w:rFonts w:ascii="Times New Roman" w:eastAsia="標楷體" w:hAnsi="Times New Roman" w:cs="Times New Roman" w:hint="eastAsia"/>
              </w:rPr>
              <w:t xml:space="preserve">. </w:t>
            </w:r>
            <w:r w:rsidR="00DC2101">
              <w:rPr>
                <w:rFonts w:ascii="Times New Roman" w:eastAsia="標楷體" w:hAnsi="Times New Roman" w:cs="Times New Roman" w:hint="eastAsia"/>
              </w:rPr>
              <w:t>點擊單字時，會有刷子畫出該顏色的簡短動畫，並唸</w:t>
            </w:r>
            <w:r w:rsidR="00DC2101">
              <w:rPr>
                <w:rFonts w:ascii="Times New Roman" w:eastAsia="標楷體" w:hAnsi="Times New Roman" w:cs="Times New Roman" w:hint="eastAsia"/>
              </w:rPr>
              <w:lastRenderedPageBreak/>
              <w:t>出發音兩次。</w:t>
            </w:r>
          </w:p>
        </w:tc>
        <w:tc>
          <w:tcPr>
            <w:tcW w:w="1701" w:type="dxa"/>
          </w:tcPr>
          <w:p w:rsidR="002400E3" w:rsidRDefault="00022489" w:rsidP="002400E3">
            <w:pPr>
              <w:rPr>
                <w:rFonts w:ascii="標楷體" w:eastAsia="標楷體" w:hAnsi="標楷體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lastRenderedPageBreak/>
              <w:t xml:space="preserve">1. </w:t>
            </w:r>
            <w:r>
              <w:rPr>
                <w:rFonts w:ascii="標楷體" w:eastAsia="標楷體" w:hAnsi="標楷體" w:cs="Times New Roman" w:hint="eastAsia"/>
                <w:noProof/>
              </w:rPr>
              <w:t>點擊</w:t>
            </w:r>
            <w:r w:rsidR="002400E3">
              <w:rPr>
                <w:rFonts w:ascii="標楷體" w:eastAsia="標楷體" w:hAnsi="標楷體" w:cs="Times New Roman" w:hint="eastAsia"/>
                <w:noProof/>
              </w:rPr>
              <w:t>變色龍會由綠色變為紫色。</w:t>
            </w:r>
          </w:p>
          <w:p w:rsidR="00022489" w:rsidRPr="00022489" w:rsidRDefault="00022489" w:rsidP="002400E3">
            <w:pPr>
              <w:rPr>
                <w:rFonts w:ascii="標楷體" w:eastAsia="標楷體" w:hAnsi="標楷體" w:cs="Times New Roman"/>
                <w:noProof/>
              </w:rPr>
            </w:pPr>
            <w:r>
              <w:rPr>
                <w:rFonts w:ascii="標楷體" w:eastAsia="標楷體" w:hAnsi="標楷體" w:cs="Times New Roman" w:hint="eastAsia"/>
                <w:noProof/>
              </w:rPr>
              <w:t xml:space="preserve">2. </w:t>
            </w:r>
            <w:r w:rsidR="002400E3">
              <w:rPr>
                <w:rFonts w:ascii="標楷體" w:eastAsia="標楷體" w:hAnsi="標楷體" w:cs="Times New Roman" w:hint="eastAsia"/>
                <w:noProof/>
              </w:rPr>
              <w:t>點擊有魚的畫，裡面的魚會</w:t>
            </w:r>
            <w:r>
              <w:rPr>
                <w:rFonts w:ascii="標楷體" w:eastAsia="標楷體" w:hAnsi="標楷體" w:cs="Times New Roman" w:hint="eastAsia"/>
                <w:noProof/>
              </w:rPr>
              <w:t>產生水聲的音效。</w:t>
            </w:r>
          </w:p>
        </w:tc>
        <w:tc>
          <w:tcPr>
            <w:tcW w:w="3422" w:type="dxa"/>
          </w:tcPr>
          <w:p w:rsidR="008B63F2" w:rsidRDefault="00DC2101">
            <w:r>
              <w:rPr>
                <w:noProof/>
              </w:rPr>
              <w:drawing>
                <wp:inline distT="0" distB="0" distL="0" distR="0">
                  <wp:extent cx="2035810" cy="1144905"/>
                  <wp:effectExtent l="19050" t="0" r="2540" b="0"/>
                  <wp:docPr id="17" name="圖片 16" descr="P10_P11_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_P11_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14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035810" cy="1144905"/>
                  <wp:effectExtent l="19050" t="0" r="2540" b="0"/>
                  <wp:docPr id="18" name="圖片 17" descr="P10_P11_1 oli變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_P11_1 oli變色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14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2035810" cy="1144905"/>
                  <wp:effectExtent l="19050" t="0" r="2540" b="0"/>
                  <wp:docPr id="19" name="圖片 18" descr="P10_P11_2 工具列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_P11_2 工具列開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14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035810" cy="1144905"/>
                  <wp:effectExtent l="19050" t="0" r="2540" b="0"/>
                  <wp:docPr id="20" name="圖片 19" descr="P10_P11_3 播放器開(擇一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_P11_3 播放器開(擇一)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14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4" w:type="dxa"/>
          </w:tcPr>
          <w:p w:rsidR="008B63F2" w:rsidRDefault="008B63F2"/>
        </w:tc>
      </w:tr>
      <w:tr w:rsidR="008B63F2" w:rsidTr="00270936">
        <w:trPr>
          <w:trHeight w:val="4367"/>
        </w:trPr>
        <w:tc>
          <w:tcPr>
            <w:tcW w:w="2235" w:type="dxa"/>
          </w:tcPr>
          <w:p w:rsidR="00992AD6" w:rsidRDefault="008B63F2" w:rsidP="00992AD6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lastRenderedPageBreak/>
              <w:t xml:space="preserve">1. </w:t>
            </w:r>
            <w:r w:rsidR="00992AD6">
              <w:rPr>
                <w:rFonts w:ascii="Times New Roman" w:eastAsia="標楷體" w:hAnsi="Times New Roman" w:cs="Times New Roman" w:hint="eastAsia"/>
              </w:rPr>
              <w:t>畫面會有一個調色盤，可以點選顏色附在刷子的游標上。</w:t>
            </w:r>
          </w:p>
          <w:p w:rsidR="00992AD6" w:rsidRPr="00B7697F" w:rsidRDefault="00992AD6" w:rsidP="00992AD6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確定好所選的顏色，刷子可以移動到彩虹的位置，隨意點放在空白處，直接填滿。</w:t>
            </w:r>
          </w:p>
          <w:p w:rsidR="008B63F2" w:rsidRPr="00B7697F" w:rsidRDefault="008B63F2" w:rsidP="00457FDF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701" w:type="dxa"/>
          </w:tcPr>
          <w:p w:rsidR="008B63F2" w:rsidRPr="00457FDF" w:rsidRDefault="00457FDF" w:rsidP="00457FDF">
            <w:pPr>
              <w:rPr>
                <w:rFonts w:ascii="標楷體" w:eastAsia="標楷體" w:hAnsi="標楷體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 xml:space="preserve">1. </w:t>
            </w:r>
            <w:r>
              <w:rPr>
                <w:rFonts w:ascii="標楷體" w:eastAsia="標楷體" w:hAnsi="標楷體" w:cs="Times New Roman" w:hint="eastAsia"/>
                <w:noProof/>
              </w:rPr>
              <w:t>當整個彩虹完成時，</w:t>
            </w:r>
            <w:r w:rsidR="00270936">
              <w:rPr>
                <w:rFonts w:ascii="標楷體" w:eastAsia="標楷體" w:hAnsi="標楷體" w:cs="Times New Roman" w:hint="eastAsia"/>
                <w:noProof/>
              </w:rPr>
              <w:t>會有視窗跳出確定是否已完成？確定完成的話，會有特效</w:t>
            </w:r>
            <w:r>
              <w:rPr>
                <w:rFonts w:ascii="標楷體" w:eastAsia="標楷體" w:hAnsi="標楷體" w:cs="Times New Roman" w:hint="eastAsia"/>
                <w:noProof/>
              </w:rPr>
              <w:t>使</w:t>
            </w:r>
            <w:r w:rsidR="000021CF">
              <w:rPr>
                <w:rFonts w:ascii="標楷體" w:eastAsia="標楷體" w:hAnsi="標楷體" w:cs="Times New Roman" w:hint="eastAsia"/>
                <w:noProof/>
              </w:rPr>
              <w:t>彩虹色條由上到下，發出閃光跟音效。</w:t>
            </w:r>
          </w:p>
        </w:tc>
        <w:tc>
          <w:tcPr>
            <w:tcW w:w="3422" w:type="dxa"/>
          </w:tcPr>
          <w:p w:rsidR="008B63F2" w:rsidRDefault="00DC2101" w:rsidP="008210B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35810" cy="1144905"/>
                  <wp:effectExtent l="19050" t="0" r="2540" b="0"/>
                  <wp:docPr id="21" name="圖片 20" descr="P13_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3_0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14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035810" cy="1144905"/>
                  <wp:effectExtent l="19050" t="0" r="2540" b="0"/>
                  <wp:docPr id="22" name="圖片 21" descr="P13_1工具列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3_1工具列開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14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035810" cy="1144905"/>
                  <wp:effectExtent l="19050" t="0" r="2540" b="0"/>
                  <wp:docPr id="23" name="圖片 22" descr="P13_2 完成提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3_2 完成提示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14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4" w:type="dxa"/>
          </w:tcPr>
          <w:p w:rsidR="008B63F2" w:rsidRDefault="008B63F2"/>
        </w:tc>
      </w:tr>
      <w:tr w:rsidR="008B63F2" w:rsidTr="00885100">
        <w:trPr>
          <w:trHeight w:val="2959"/>
        </w:trPr>
        <w:tc>
          <w:tcPr>
            <w:tcW w:w="2235" w:type="dxa"/>
          </w:tcPr>
          <w:p w:rsidR="008B63F2" w:rsidRDefault="008B63F2">
            <w:pPr>
              <w:rPr>
                <w:rFonts w:ascii="標楷體" w:eastAsia="標楷體" w:hAnsi="標楷體" w:cs="Times New Roman"/>
              </w:rPr>
            </w:pPr>
            <w:r>
              <w:rPr>
                <w:rFonts w:ascii="Times New Roman" w:hAnsi="Times New Roman" w:cs="Times New Roman" w:hint="eastAsia"/>
              </w:rPr>
              <w:t xml:space="preserve">1. </w:t>
            </w:r>
            <w:r w:rsidRPr="00DB11C9">
              <w:rPr>
                <w:rFonts w:ascii="標楷體" w:eastAsia="標楷體" w:hAnsi="標楷體" w:cs="Times New Roman" w:hint="eastAsia"/>
              </w:rPr>
              <w:t>點擊</w:t>
            </w:r>
            <w:r w:rsidR="000021CF">
              <w:rPr>
                <w:rFonts w:ascii="標楷體" w:eastAsia="標楷體" w:hAnsi="標楷體" w:cs="Times New Roman" w:hint="eastAsia"/>
              </w:rPr>
              <w:t>最上方的大小寫字母（虛線），會出現在畫面中間放大的效果，並示範大小寫的筆順。寫完之後，字母縮回原處，並保留虛線的筆順。</w:t>
            </w:r>
          </w:p>
          <w:p w:rsidR="008B63F2" w:rsidRPr="0027530C" w:rsidRDefault="008B63F2">
            <w:pPr>
              <w:rPr>
                <w:rFonts w:ascii="標楷體" w:eastAsia="標楷體" w:hAnsi="標楷體" w:cs="Times New Roman"/>
              </w:rPr>
            </w:pPr>
            <w:r>
              <w:rPr>
                <w:rFonts w:ascii="標楷體" w:eastAsia="標楷體" w:hAnsi="標楷體" w:cs="Times New Roman" w:hint="eastAsia"/>
              </w:rPr>
              <w:lastRenderedPageBreak/>
              <w:t>2. 點擊單字會有發音。</w:t>
            </w:r>
          </w:p>
        </w:tc>
        <w:tc>
          <w:tcPr>
            <w:tcW w:w="1701" w:type="dxa"/>
          </w:tcPr>
          <w:p w:rsidR="008B63F2" w:rsidRDefault="000021CF" w:rsidP="000021CF">
            <w:pPr>
              <w:rPr>
                <w:rFonts w:ascii="標楷體" w:eastAsia="標楷體" w:hAnsi="標楷體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lastRenderedPageBreak/>
              <w:t>1</w:t>
            </w:r>
            <w:r>
              <w:rPr>
                <w:rFonts w:ascii="標楷體" w:eastAsia="標楷體" w:hAnsi="標楷體" w:cs="Times New Roman" w:hint="eastAsia"/>
              </w:rPr>
              <w:t>.可以實際用筆造型的游標練習字母書寫。</w:t>
            </w:r>
          </w:p>
          <w:p w:rsidR="0007409A" w:rsidRPr="0007409A" w:rsidRDefault="0007409A" w:rsidP="000021CF">
            <w:pPr>
              <w:rPr>
                <w:rFonts w:ascii="標楷體" w:eastAsia="標楷體" w:hAnsi="標楷體" w:cs="Times New Roman"/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 xml:space="preserve">2. </w:t>
            </w:r>
            <w:r>
              <w:rPr>
                <w:rFonts w:ascii="標楷體" w:eastAsia="標楷體" w:hAnsi="標楷體" w:cs="Times New Roman" w:hint="eastAsia"/>
                <w:noProof/>
              </w:rPr>
              <w:t>每個</w:t>
            </w:r>
            <w:r w:rsidR="00F84452">
              <w:rPr>
                <w:rFonts w:ascii="標楷體" w:eastAsia="標楷體" w:hAnsi="標楷體" w:cs="Times New Roman" w:hint="eastAsia"/>
                <w:noProof/>
              </w:rPr>
              <w:t>字母書寫的位置都會有所限制。如果書寫的位</w:t>
            </w:r>
            <w:r w:rsidR="00F84452">
              <w:rPr>
                <w:rFonts w:ascii="標楷體" w:eastAsia="標楷體" w:hAnsi="標楷體" w:cs="Times New Roman" w:hint="eastAsia"/>
                <w:noProof/>
              </w:rPr>
              <w:lastRenderedPageBreak/>
              <w:t>置超出應有的範圍，字母會呈現紅色的。反之，書寫的位置是在正確合理的範圍，字母會呈現綠色的。</w:t>
            </w:r>
          </w:p>
        </w:tc>
        <w:tc>
          <w:tcPr>
            <w:tcW w:w="3422" w:type="dxa"/>
          </w:tcPr>
          <w:p w:rsidR="008B63F2" w:rsidRDefault="00740567" w:rsidP="00F15BE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035810" cy="1144905"/>
                  <wp:effectExtent l="19050" t="0" r="2540" b="0"/>
                  <wp:docPr id="11" name="圖片 10" descr="P16_P17_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6_P17_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14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2035810" cy="1144905"/>
                  <wp:effectExtent l="19050" t="0" r="2540" b="0"/>
                  <wp:docPr id="27" name="圖片 26" descr="P16_P17_1 正確書寫範圍(綠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6_P17_1 正確書寫範圍(綠)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14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035810" cy="1144905"/>
                  <wp:effectExtent l="19050" t="0" r="2540" b="0"/>
                  <wp:docPr id="28" name="圖片 27" descr="P16_P17_1 正確書寫範圍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6_P17_1 正確書寫範圍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14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035810" cy="1144905"/>
                  <wp:effectExtent l="19050" t="0" r="2540" b="0"/>
                  <wp:docPr id="29" name="圖片 28" descr="P16_P17_2 工具列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6_P17_2 工具列開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14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4" w:type="dxa"/>
          </w:tcPr>
          <w:p w:rsidR="008B63F2" w:rsidRDefault="008B63F2"/>
        </w:tc>
      </w:tr>
      <w:tr w:rsidR="008B63F2" w:rsidTr="00885100">
        <w:trPr>
          <w:trHeight w:val="3100"/>
        </w:trPr>
        <w:tc>
          <w:tcPr>
            <w:tcW w:w="2235" w:type="dxa"/>
          </w:tcPr>
          <w:p w:rsidR="000021CF" w:rsidRDefault="000021CF" w:rsidP="000021CF">
            <w:pPr>
              <w:rPr>
                <w:rFonts w:ascii="標楷體" w:eastAsia="標楷體" w:hAnsi="標楷體" w:cs="Times New Roman"/>
              </w:rPr>
            </w:pPr>
            <w:r>
              <w:rPr>
                <w:rFonts w:ascii="Times New Roman" w:hAnsi="Times New Roman" w:cs="Times New Roman" w:hint="eastAsia"/>
              </w:rPr>
              <w:lastRenderedPageBreak/>
              <w:t xml:space="preserve">1. </w:t>
            </w:r>
            <w:r w:rsidRPr="00DB11C9">
              <w:rPr>
                <w:rFonts w:ascii="標楷體" w:eastAsia="標楷體" w:hAnsi="標楷體" w:cs="Times New Roman" w:hint="eastAsia"/>
              </w:rPr>
              <w:t>點擊</w:t>
            </w:r>
            <w:r>
              <w:rPr>
                <w:rFonts w:ascii="標楷體" w:eastAsia="標楷體" w:hAnsi="標楷體" w:cs="Times New Roman" w:hint="eastAsia"/>
              </w:rPr>
              <w:t>最上方的大小寫字母（虛線），會出現在畫面中間放大的效果，並示範大小寫的筆順。寫完之後，字母縮回原處，並保留虛線的筆順。</w:t>
            </w:r>
          </w:p>
          <w:p w:rsidR="008B63F2" w:rsidRDefault="000021CF" w:rsidP="000021CF">
            <w:r>
              <w:rPr>
                <w:rFonts w:ascii="標楷體" w:eastAsia="標楷體" w:hAnsi="標楷體" w:cs="Times New Roman" w:hint="eastAsia"/>
              </w:rPr>
              <w:t>2. 點擊單字會有發音。</w:t>
            </w:r>
          </w:p>
        </w:tc>
        <w:tc>
          <w:tcPr>
            <w:tcW w:w="1701" w:type="dxa"/>
          </w:tcPr>
          <w:p w:rsidR="00F84452" w:rsidRDefault="00F84452" w:rsidP="00F84452">
            <w:pPr>
              <w:rPr>
                <w:rFonts w:ascii="標楷體" w:eastAsia="標楷體" w:hAnsi="標楷體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</w:t>
            </w:r>
            <w:r>
              <w:rPr>
                <w:rFonts w:ascii="標楷體" w:eastAsia="標楷體" w:hAnsi="標楷體" w:cs="Times New Roman" w:hint="eastAsia"/>
              </w:rPr>
              <w:t>.可以實際用筆造型的游標練習字母書寫。</w:t>
            </w:r>
          </w:p>
          <w:p w:rsidR="008B63F2" w:rsidRDefault="00F84452" w:rsidP="00F84452">
            <w:pPr>
              <w:rPr>
                <w:noProof/>
              </w:rPr>
            </w:pPr>
            <w:r>
              <w:rPr>
                <w:rFonts w:ascii="Times New Roman" w:hAnsi="Times New Roman" w:cs="Times New Roman" w:hint="eastAsia"/>
                <w:noProof/>
              </w:rPr>
              <w:t xml:space="preserve">2. </w:t>
            </w:r>
            <w:r>
              <w:rPr>
                <w:rFonts w:ascii="標楷體" w:eastAsia="標楷體" w:hAnsi="標楷體" w:cs="Times New Roman" w:hint="eastAsia"/>
                <w:noProof/>
              </w:rPr>
              <w:t>每個字母書寫的位置都會有所限制。如果書寫的位置超出應有的範圍，字母會呈現紅色的。反之，書寫的位置是在正確合理的範圍，字母會呈現綠色的。</w:t>
            </w:r>
          </w:p>
        </w:tc>
        <w:tc>
          <w:tcPr>
            <w:tcW w:w="3422" w:type="dxa"/>
          </w:tcPr>
          <w:p w:rsidR="008B63F2" w:rsidRDefault="00740567" w:rsidP="0027530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35810" cy="1144905"/>
                  <wp:effectExtent l="19050" t="0" r="2540" b="0"/>
                  <wp:docPr id="30" name="圖片 29" descr="P18_P19_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8_P19_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14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035810" cy="1144905"/>
                  <wp:effectExtent l="19050" t="0" r="2540" b="0"/>
                  <wp:docPr id="31" name="圖片 30" descr="P18_P19_1 正確書寫範圍(綠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8_P19_1 正確書寫範圍(綠)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14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035810" cy="1144905"/>
                  <wp:effectExtent l="19050" t="0" r="2540" b="0"/>
                  <wp:docPr id="32" name="圖片 31" descr="P18_P19_1 正確書寫範圍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8_P19_1 正確書寫範圍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14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>
                  <wp:extent cx="2035810" cy="1144905"/>
                  <wp:effectExtent l="19050" t="0" r="2540" b="0"/>
                  <wp:docPr id="33" name="圖片 32" descr="P18_P19_2 工具列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8_P19_2 工具列開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14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4" w:type="dxa"/>
          </w:tcPr>
          <w:p w:rsidR="008B63F2" w:rsidRDefault="008B63F2"/>
        </w:tc>
      </w:tr>
      <w:tr w:rsidR="008B63F2" w:rsidTr="000021CF">
        <w:trPr>
          <w:trHeight w:val="3613"/>
        </w:trPr>
        <w:tc>
          <w:tcPr>
            <w:tcW w:w="2235" w:type="dxa"/>
          </w:tcPr>
          <w:p w:rsidR="00F84452" w:rsidRPr="00F84452" w:rsidRDefault="008B63F2" w:rsidP="00F8445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lastRenderedPageBreak/>
              <w:t>1.</w:t>
            </w:r>
            <w:r w:rsidR="000021CF">
              <w:rPr>
                <w:rFonts w:ascii="Times New Roman" w:hAnsi="Times New Roman" w:cs="Times New Roman" w:hint="eastAsia"/>
              </w:rPr>
              <w:t xml:space="preserve"> </w:t>
            </w:r>
            <w:r w:rsidR="00F84452">
              <w:rPr>
                <w:rFonts w:ascii="標楷體" w:eastAsia="標楷體" w:hAnsi="標楷體" w:cs="Times New Roman" w:hint="eastAsia"/>
              </w:rPr>
              <w:t>點擊</w:t>
            </w:r>
            <w:r w:rsidR="00F84452">
              <w:rPr>
                <w:rFonts w:ascii="Times New Roman" w:eastAsia="標楷體" w:hAnsi="Times New Roman" w:cs="Times New Roman" w:hint="eastAsia"/>
              </w:rPr>
              <w:t>CD</w:t>
            </w:r>
            <w:r w:rsidR="00F84452">
              <w:rPr>
                <w:rFonts w:ascii="Times New Roman" w:eastAsia="標楷體" w:hAnsi="Times New Roman" w:cs="Times New Roman" w:hint="eastAsia"/>
              </w:rPr>
              <w:t>標記上的打勾符號會開始撥放整首歌曲。</w:t>
            </w:r>
          </w:p>
          <w:p w:rsidR="00F84452" w:rsidRPr="00F84452" w:rsidRDefault="00F84452" w:rsidP="00F8445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點擊上一頁的</w:t>
            </w:r>
            <w:r>
              <w:rPr>
                <w:rFonts w:ascii="Times New Roman" w:eastAsia="標楷體" w:hAnsi="Times New Roman" w:cs="Times New Roman" w:hint="eastAsia"/>
              </w:rPr>
              <w:t>icon</w:t>
            </w:r>
            <w:r>
              <w:rPr>
                <w:rFonts w:ascii="Times New Roman" w:eastAsia="標楷體" w:hAnsi="Times New Roman" w:cs="Times New Roman" w:hint="eastAsia"/>
              </w:rPr>
              <w:t>可以往上一個頁面翻。</w:t>
            </w:r>
          </w:p>
        </w:tc>
        <w:tc>
          <w:tcPr>
            <w:tcW w:w="1701" w:type="dxa"/>
          </w:tcPr>
          <w:p w:rsidR="008B63F2" w:rsidRDefault="008B63F2" w:rsidP="0045724C">
            <w:pPr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t xml:space="preserve">1. </w:t>
            </w:r>
            <w:r w:rsidR="00F84452">
              <w:rPr>
                <w:rFonts w:ascii="Times New Roman" w:eastAsia="標楷體" w:hAnsi="Times New Roman" w:cs="Times New Roman" w:hint="eastAsia"/>
                <w:noProof/>
              </w:rPr>
              <w:t>歌曲播放時，歌詞字體必須依照撥放進度放大</w:t>
            </w:r>
            <w:r>
              <w:rPr>
                <w:rFonts w:ascii="Times New Roman" w:eastAsia="標楷體" w:hAnsi="Times New Roman" w:cs="Times New Roman" w:hint="eastAsia"/>
                <w:noProof/>
              </w:rPr>
              <w:t>（伴唱帶效果）。</w:t>
            </w:r>
          </w:p>
          <w:p w:rsidR="00F84452" w:rsidRDefault="00F84452" w:rsidP="0045724C">
            <w:pPr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  <w:noProof/>
              </w:rPr>
              <w:t>點擊粉紅色腳色的臉時，會有眨眼睛的特效。</w:t>
            </w:r>
          </w:p>
          <w:p w:rsidR="00F84452" w:rsidRPr="0045724C" w:rsidRDefault="00F84452" w:rsidP="0045724C">
            <w:pPr>
              <w:rPr>
                <w:rFonts w:ascii="Times New Roman" w:eastAsia="標楷體" w:hAnsi="Times New Roman" w:cs="Times New Roman"/>
                <w:noProof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  <w:noProof/>
              </w:rPr>
              <w:t>點右邊上方的黃色車子，會有引擎發動的音效。</w:t>
            </w:r>
          </w:p>
        </w:tc>
        <w:tc>
          <w:tcPr>
            <w:tcW w:w="3422" w:type="dxa"/>
          </w:tcPr>
          <w:p w:rsidR="008B63F2" w:rsidRDefault="00F84452" w:rsidP="0027530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35810" cy="1144905"/>
                  <wp:effectExtent l="19050" t="0" r="2540" b="0"/>
                  <wp:docPr id="7" name="圖片 6" descr="P20_P21_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20_P21_0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14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035810" cy="1144905"/>
                  <wp:effectExtent l="19050" t="0" r="2540" b="0"/>
                  <wp:docPr id="8" name="圖片 7" descr="P20_P21_1 Ocaca眨眼睛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20_P21_1 Ocaca眨眼睛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14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035810" cy="1144905"/>
                  <wp:effectExtent l="19050" t="0" r="2540" b="0"/>
                  <wp:docPr id="9" name="圖片 8" descr="P20_P21_2 工具列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20_P21_2 工具列開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14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035810" cy="1144905"/>
                  <wp:effectExtent l="19050" t="0" r="2540" b="0"/>
                  <wp:docPr id="10" name="圖片 9" descr="P20_P21_3 播放器開(擇一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20_P21_3 播放器開(擇一)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114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4" w:type="dxa"/>
          </w:tcPr>
          <w:p w:rsidR="008B63F2" w:rsidRDefault="008B63F2"/>
        </w:tc>
      </w:tr>
    </w:tbl>
    <w:p w:rsidR="005933BA" w:rsidRDefault="005933BA"/>
    <w:sectPr w:rsidR="005933BA" w:rsidSect="00953C1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4717" w:rsidRDefault="00744717" w:rsidP="00B1346B">
      <w:r>
        <w:separator/>
      </w:r>
    </w:p>
  </w:endnote>
  <w:endnote w:type="continuationSeparator" w:id="1">
    <w:p w:rsidR="00744717" w:rsidRDefault="00744717" w:rsidP="00B134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4717" w:rsidRDefault="00744717" w:rsidP="00B1346B">
      <w:r>
        <w:separator/>
      </w:r>
    </w:p>
  </w:footnote>
  <w:footnote w:type="continuationSeparator" w:id="1">
    <w:p w:rsidR="00744717" w:rsidRDefault="00744717" w:rsidP="00B1346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317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933BA"/>
    <w:rsid w:val="000021CF"/>
    <w:rsid w:val="00022489"/>
    <w:rsid w:val="00060676"/>
    <w:rsid w:val="00064F07"/>
    <w:rsid w:val="0007409A"/>
    <w:rsid w:val="00175975"/>
    <w:rsid w:val="001A4AF9"/>
    <w:rsid w:val="001B5FB7"/>
    <w:rsid w:val="001E5AFE"/>
    <w:rsid w:val="002400E3"/>
    <w:rsid w:val="00270936"/>
    <w:rsid w:val="0027530C"/>
    <w:rsid w:val="002A53D9"/>
    <w:rsid w:val="002F7F0E"/>
    <w:rsid w:val="0034578B"/>
    <w:rsid w:val="003A6BBD"/>
    <w:rsid w:val="003B3EB4"/>
    <w:rsid w:val="00416A48"/>
    <w:rsid w:val="00452E45"/>
    <w:rsid w:val="00453CD9"/>
    <w:rsid w:val="0045724C"/>
    <w:rsid w:val="00457FDF"/>
    <w:rsid w:val="00467AC3"/>
    <w:rsid w:val="004A170F"/>
    <w:rsid w:val="004A215E"/>
    <w:rsid w:val="004A386D"/>
    <w:rsid w:val="004C26CF"/>
    <w:rsid w:val="00501B8E"/>
    <w:rsid w:val="00513CEF"/>
    <w:rsid w:val="00572EF1"/>
    <w:rsid w:val="005933BA"/>
    <w:rsid w:val="005B3BFE"/>
    <w:rsid w:val="005D18C8"/>
    <w:rsid w:val="005D3276"/>
    <w:rsid w:val="00644532"/>
    <w:rsid w:val="00694689"/>
    <w:rsid w:val="00710EC4"/>
    <w:rsid w:val="00716BD3"/>
    <w:rsid w:val="00725D9A"/>
    <w:rsid w:val="00740567"/>
    <w:rsid w:val="00744717"/>
    <w:rsid w:val="007B23D3"/>
    <w:rsid w:val="008021E1"/>
    <w:rsid w:val="008210B9"/>
    <w:rsid w:val="00850335"/>
    <w:rsid w:val="00885100"/>
    <w:rsid w:val="008B63F2"/>
    <w:rsid w:val="00953C1A"/>
    <w:rsid w:val="009655A4"/>
    <w:rsid w:val="00974059"/>
    <w:rsid w:val="00992AD6"/>
    <w:rsid w:val="009A0530"/>
    <w:rsid w:val="009A7707"/>
    <w:rsid w:val="00A2651A"/>
    <w:rsid w:val="00AB62BF"/>
    <w:rsid w:val="00B1346B"/>
    <w:rsid w:val="00B63B02"/>
    <w:rsid w:val="00B7697F"/>
    <w:rsid w:val="00B82C77"/>
    <w:rsid w:val="00C274F5"/>
    <w:rsid w:val="00CF6E29"/>
    <w:rsid w:val="00D0517C"/>
    <w:rsid w:val="00DB11C9"/>
    <w:rsid w:val="00DC2101"/>
    <w:rsid w:val="00DF0628"/>
    <w:rsid w:val="00E109E2"/>
    <w:rsid w:val="00E2356A"/>
    <w:rsid w:val="00E4008C"/>
    <w:rsid w:val="00ED1A96"/>
    <w:rsid w:val="00EF7C8E"/>
    <w:rsid w:val="00EF7EDD"/>
    <w:rsid w:val="00F0657B"/>
    <w:rsid w:val="00F125C1"/>
    <w:rsid w:val="00F15BE6"/>
    <w:rsid w:val="00F31FB4"/>
    <w:rsid w:val="00F366F9"/>
    <w:rsid w:val="00F51A6B"/>
    <w:rsid w:val="00F84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C1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33B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210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210B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B134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B1346B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B134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B1346B"/>
    <w:rPr>
      <w:sz w:val="20"/>
      <w:szCs w:val="20"/>
    </w:rPr>
  </w:style>
  <w:style w:type="paragraph" w:styleId="aa">
    <w:name w:val="List Paragraph"/>
    <w:basedOn w:val="a"/>
    <w:uiPriority w:val="34"/>
    <w:qFormat/>
    <w:rsid w:val="000021CF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5</Pages>
  <Words>200</Words>
  <Characters>1145</Characters>
  <Application>Microsoft Office Word</Application>
  <DocSecurity>0</DocSecurity>
  <Lines>9</Lines>
  <Paragraphs>2</Paragraphs>
  <ScaleCrop>false</ScaleCrop>
  <Company/>
  <LinksUpToDate>false</LinksUpToDate>
  <CharactersWithSpaces>1343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Blossom editor</dc:creator>
  <cp:lastModifiedBy>Blossom editor</cp:lastModifiedBy>
  <cp:revision>2</cp:revision>
  <cp:lastPrinted>2018-02-01T09:00:00Z</cp:lastPrinted>
  <dcterms:created xsi:type="dcterms:W3CDTF">2018-04-02T09:38:00Z</dcterms:created>
  <dcterms:modified xsi:type="dcterms:W3CDTF">2018-04-09T03:51:00Z</dcterms:modified>
</cp:coreProperties>
</file>